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4A" w:rsidRPr="00FD5E4A" w:rsidRDefault="00FD5E4A" w:rsidP="00FD5E4A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FD5E4A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FD5E4A" w:rsidRPr="00FD5E4A" w:rsidRDefault="00FD5E4A" w:rsidP="00FD5E4A">
      <w:pPr>
        <w:jc w:val="center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FD5E4A" w:rsidRPr="00FD5E4A" w:rsidRDefault="00FD5E4A" w:rsidP="00FD5E4A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FD5E4A" w:rsidRPr="00FD5E4A" w:rsidRDefault="00FD5E4A" w:rsidP="00FD5E4A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FD5E4A" w:rsidRPr="00FD5E4A" w:rsidRDefault="00FD5E4A" w:rsidP="00FD5E4A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FD5E4A">
        <w:rPr>
          <w:rFonts w:ascii="Arial" w:eastAsia="Times New Roman" w:hAnsi="Arial" w:cs="Arial"/>
          <w:sz w:val="24"/>
          <w:szCs w:val="24"/>
        </w:rPr>
        <w:tab/>
      </w:r>
      <w:r w:rsidRPr="00FD5E4A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FD5E4A">
        <w:rPr>
          <w:rFonts w:ascii="Arial" w:eastAsia="Times New Roman" w:hAnsi="Arial" w:cs="Arial"/>
          <w:sz w:val="24"/>
          <w:szCs w:val="24"/>
        </w:rPr>
        <w:tab/>
      </w:r>
      <w:r w:rsidRPr="00FD5E4A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FD5E4A" w:rsidRPr="00FD5E4A" w:rsidRDefault="00FD5E4A" w:rsidP="00FD5E4A">
      <w:pPr>
        <w:pStyle w:val="a4"/>
        <w:numPr>
          <w:ilvl w:val="0"/>
          <w:numId w:val="2"/>
        </w:numPr>
        <w:rPr>
          <w:rFonts w:ascii="Arial" w:hAnsi="Arial" w:cs="Arial"/>
          <w:b/>
          <w:lang w:bidi="he-IL"/>
        </w:rPr>
      </w:pPr>
      <w:r w:rsidRPr="00FD5E4A">
        <w:rPr>
          <w:rFonts w:ascii="Arial" w:hAnsi="Arial" w:cs="Arial"/>
          <w:b/>
          <w:lang w:bidi="he-IL"/>
        </w:rPr>
        <w:t xml:space="preserve">Двойное гражданство: </w:t>
      </w:r>
    </w:p>
    <w:p w:rsidR="00FD5E4A" w:rsidRPr="00FD5E4A" w:rsidRDefault="00FD5E4A" w:rsidP="00FD5E4A">
      <w:pPr>
        <w:pStyle w:val="a4"/>
        <w:numPr>
          <w:ilvl w:val="0"/>
          <w:numId w:val="1"/>
        </w:numPr>
        <w:ind w:right="4"/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Российская Федерация признает возможность граждан РФ иметь иное гражданство; </w:t>
      </w:r>
    </w:p>
    <w:p w:rsidR="00FD5E4A" w:rsidRPr="00FD5E4A" w:rsidRDefault="00FD5E4A" w:rsidP="00FD5E4A">
      <w:pPr>
        <w:pStyle w:val="a4"/>
        <w:numPr>
          <w:ilvl w:val="0"/>
          <w:numId w:val="1"/>
        </w:numPr>
        <w:ind w:right="4"/>
        <w:jc w:val="both"/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>гражданин РФ, имеющий также иное гражданство, рассматривается Рос</w:t>
      </w:r>
      <w:r w:rsidRPr="00FD5E4A">
        <w:rPr>
          <w:rFonts w:ascii="Arial" w:hAnsi="Arial" w:cs="Arial"/>
          <w:lang w:bidi="he-IL"/>
        </w:rPr>
        <w:softHyphen/>
        <w:t>сийской Федерацией только как гражданин Российской Федерации, за ис</w:t>
      </w:r>
      <w:r w:rsidRPr="00FD5E4A">
        <w:rPr>
          <w:rFonts w:ascii="Arial" w:hAnsi="Arial" w:cs="Arial"/>
          <w:lang w:bidi="he-IL"/>
        </w:rPr>
        <w:softHyphen/>
        <w:t xml:space="preserve">ключением случаев, предусмотренных международным договором РФ или федеральным законом; </w:t>
      </w:r>
    </w:p>
    <w:p w:rsidR="00FD5E4A" w:rsidRPr="00FD5E4A" w:rsidRDefault="00FD5E4A" w:rsidP="00FD5E4A">
      <w:pPr>
        <w:pStyle w:val="a4"/>
        <w:numPr>
          <w:ilvl w:val="0"/>
          <w:numId w:val="1"/>
        </w:numPr>
        <w:ind w:right="4"/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>приобретение гражданином РФ иного гражданства влечет за собой прекра</w:t>
      </w:r>
      <w:r w:rsidRPr="00FD5E4A">
        <w:rPr>
          <w:rFonts w:ascii="Arial" w:hAnsi="Arial" w:cs="Arial"/>
          <w:lang w:bidi="he-IL"/>
        </w:rPr>
        <w:softHyphen/>
        <w:t>щение гражданства РФ.</w:t>
      </w:r>
    </w:p>
    <w:p w:rsidR="00FD5E4A" w:rsidRPr="00FD5E4A" w:rsidRDefault="00FD5E4A" w:rsidP="00FD5E4A">
      <w:pPr>
        <w:pStyle w:val="a4"/>
        <w:ind w:left="1440" w:right="4"/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 </w:t>
      </w:r>
    </w:p>
    <w:p w:rsidR="00FD5E4A" w:rsidRPr="00FD5E4A" w:rsidRDefault="00FD5E4A" w:rsidP="00FD5E4A">
      <w:pPr>
        <w:pStyle w:val="a4"/>
        <w:numPr>
          <w:ilvl w:val="0"/>
          <w:numId w:val="2"/>
        </w:numPr>
        <w:rPr>
          <w:rFonts w:ascii="Arial" w:hAnsi="Arial" w:cs="Arial"/>
          <w:b/>
          <w:lang w:bidi="he-IL"/>
        </w:rPr>
      </w:pPr>
      <w:r w:rsidRPr="00FD5E4A">
        <w:rPr>
          <w:rFonts w:ascii="Arial" w:hAnsi="Arial" w:cs="Arial"/>
          <w:b/>
          <w:lang w:bidi="he-IL"/>
        </w:rPr>
        <w:t xml:space="preserve">Обвинение в государственной измене или совершении иного тяжкого преступления Президентом РФ выдвигает: </w:t>
      </w:r>
    </w:p>
    <w:p w:rsidR="00FD5E4A" w:rsidRPr="00FD5E4A" w:rsidRDefault="00FD5E4A" w:rsidP="00FD5E4A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Генеральный прокурор РФ; </w:t>
      </w:r>
    </w:p>
    <w:p w:rsidR="00FD5E4A" w:rsidRPr="00FD5E4A" w:rsidRDefault="00FD5E4A" w:rsidP="00FD5E4A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Государственная Дума РФ; </w:t>
      </w:r>
    </w:p>
    <w:p w:rsidR="00FD5E4A" w:rsidRPr="00FD5E4A" w:rsidRDefault="00FD5E4A" w:rsidP="00FD5E4A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Совет Федерации РФ. </w:t>
      </w:r>
    </w:p>
    <w:p w:rsidR="00FD5E4A" w:rsidRPr="00FD5E4A" w:rsidRDefault="00FD5E4A" w:rsidP="00FD5E4A">
      <w:pPr>
        <w:pStyle w:val="a4"/>
        <w:ind w:left="1440"/>
        <w:rPr>
          <w:rFonts w:ascii="Arial" w:hAnsi="Arial" w:cs="Arial"/>
          <w:lang w:bidi="he-IL"/>
        </w:rPr>
      </w:pPr>
    </w:p>
    <w:p w:rsidR="00FD5E4A" w:rsidRPr="00FD5E4A" w:rsidRDefault="00FD5E4A" w:rsidP="00FD5E4A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  <w:lang w:bidi="he-IL"/>
        </w:rPr>
      </w:pPr>
      <w:r w:rsidRPr="00FD5E4A">
        <w:rPr>
          <w:rFonts w:ascii="Arial" w:hAnsi="Arial" w:cs="Arial"/>
          <w:b/>
          <w:lang w:bidi="he-IL"/>
        </w:rPr>
        <w:t>Государственная власть в Российской Федерации согласно Конститу</w:t>
      </w:r>
      <w:r w:rsidRPr="00FD5E4A">
        <w:rPr>
          <w:rFonts w:ascii="Arial" w:hAnsi="Arial" w:cs="Arial"/>
          <w:b/>
          <w:lang w:bidi="he-IL"/>
        </w:rPr>
        <w:softHyphen/>
        <w:t xml:space="preserve">ции РФ осуществляется на основе разделения </w:t>
      </w:r>
      <w:proofErr w:type="gramStart"/>
      <w:r w:rsidRPr="00FD5E4A">
        <w:rPr>
          <w:rFonts w:ascii="Arial" w:hAnsi="Arial" w:cs="Arial"/>
          <w:b/>
          <w:lang w:bidi="he-IL"/>
        </w:rPr>
        <w:t>на</w:t>
      </w:r>
      <w:proofErr w:type="gramEnd"/>
      <w:r w:rsidRPr="00FD5E4A">
        <w:rPr>
          <w:rFonts w:ascii="Arial" w:hAnsi="Arial" w:cs="Arial"/>
          <w:b/>
          <w:lang w:bidi="he-IL"/>
        </w:rPr>
        <w:t xml:space="preserve">: </w:t>
      </w:r>
    </w:p>
    <w:p w:rsidR="00FD5E4A" w:rsidRPr="00FD5E4A" w:rsidRDefault="00FD5E4A" w:rsidP="00FD5E4A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а) законодательную, исполнительную, президентскую и судебную </w:t>
      </w:r>
    </w:p>
    <w:p w:rsidR="00FD5E4A" w:rsidRPr="00FD5E4A" w:rsidRDefault="00FD5E4A" w:rsidP="00FD5E4A">
      <w:pPr>
        <w:pStyle w:val="a4"/>
        <w:numPr>
          <w:ilvl w:val="0"/>
          <w:numId w:val="9"/>
        </w:numPr>
        <w:jc w:val="both"/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б) законодательную, избирательную, контрольную, судебную; </w:t>
      </w:r>
    </w:p>
    <w:p w:rsidR="00FD5E4A" w:rsidRPr="00FD5E4A" w:rsidRDefault="00FD5E4A" w:rsidP="00FD5E4A">
      <w:pPr>
        <w:pStyle w:val="a4"/>
        <w:numPr>
          <w:ilvl w:val="0"/>
          <w:numId w:val="9"/>
        </w:numPr>
        <w:jc w:val="both"/>
        <w:rPr>
          <w:rFonts w:ascii="Arial" w:hAnsi="Arial" w:cs="Arial"/>
          <w:b/>
          <w:lang w:bidi="he-IL"/>
        </w:rPr>
      </w:pPr>
      <w:r w:rsidRPr="00FD5E4A">
        <w:rPr>
          <w:rFonts w:ascii="Arial" w:hAnsi="Arial" w:cs="Arial"/>
          <w:lang w:bidi="he-IL"/>
        </w:rPr>
        <w:t>в) законодательную, исполнительную и судебную.</w:t>
      </w:r>
    </w:p>
    <w:p w:rsidR="00FD5E4A" w:rsidRPr="00FD5E4A" w:rsidRDefault="00FD5E4A" w:rsidP="00FD5E4A">
      <w:pPr>
        <w:pStyle w:val="a4"/>
        <w:ind w:left="1440"/>
        <w:jc w:val="both"/>
        <w:rPr>
          <w:rFonts w:ascii="Arial" w:hAnsi="Arial" w:cs="Arial"/>
          <w:b/>
          <w:lang w:bidi="he-IL"/>
        </w:rPr>
      </w:pPr>
    </w:p>
    <w:p w:rsidR="00FD5E4A" w:rsidRPr="00FD5E4A" w:rsidRDefault="00FD5E4A" w:rsidP="00FD5E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5E4A">
        <w:rPr>
          <w:rFonts w:ascii="Arial" w:hAnsi="Arial" w:cs="Arial"/>
          <w:b/>
          <w:sz w:val="24"/>
          <w:szCs w:val="24"/>
        </w:rPr>
        <w:t>Группа численностью не менее</w:t>
      </w:r>
      <w:proofErr w:type="gramStart"/>
      <w:r w:rsidRPr="00FD5E4A">
        <w:rPr>
          <w:rFonts w:ascii="Arial" w:hAnsi="Arial" w:cs="Arial"/>
          <w:b/>
          <w:sz w:val="24"/>
          <w:szCs w:val="24"/>
        </w:rPr>
        <w:t xml:space="preserve"> …..</w:t>
      </w:r>
      <w:proofErr w:type="gramEnd"/>
      <w:r w:rsidRPr="00FD5E4A">
        <w:rPr>
          <w:rFonts w:ascii="Arial" w:hAnsi="Arial" w:cs="Arial"/>
          <w:b/>
          <w:sz w:val="24"/>
          <w:szCs w:val="24"/>
        </w:rPr>
        <w:t>членов Совета Федерации или депутатов Государственной Думы может вносить предложения о поправках к Конституции РФ и пересмотре положений Конституции РФ</w:t>
      </w:r>
    </w:p>
    <w:p w:rsidR="00FD5E4A" w:rsidRPr="00FD5E4A" w:rsidRDefault="00FD5E4A" w:rsidP="00FD5E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>2/3</w:t>
      </w:r>
    </w:p>
    <w:p w:rsidR="00FD5E4A" w:rsidRPr="00FD5E4A" w:rsidRDefault="00415CB2" w:rsidP="00FD5E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1/4</w:t>
      </w:r>
    </w:p>
    <w:p w:rsidR="00FD5E4A" w:rsidRPr="00FD5E4A" w:rsidRDefault="00FD5E4A" w:rsidP="00FD5E4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>1/5</w:t>
      </w:r>
    </w:p>
    <w:p w:rsidR="00FD5E4A" w:rsidRPr="00FD5E4A" w:rsidRDefault="00FD5E4A" w:rsidP="00FD5E4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D5E4A" w:rsidRPr="00FD5E4A" w:rsidRDefault="00FD5E4A" w:rsidP="00FD5E4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D5E4A" w:rsidRPr="00FD5E4A" w:rsidRDefault="00FD5E4A" w:rsidP="00FD5E4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D5E4A" w:rsidRPr="00FD5E4A" w:rsidRDefault="00FD5E4A" w:rsidP="00FD5E4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FD5E4A" w:rsidRPr="00FD5E4A" w:rsidRDefault="00FD5E4A" w:rsidP="00FD5E4A">
      <w:pPr>
        <w:pStyle w:val="ConsPlusNormal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D5E4A">
        <w:rPr>
          <w:b/>
          <w:sz w:val="24"/>
          <w:szCs w:val="24"/>
        </w:rPr>
        <w:lastRenderedPageBreak/>
        <w:t xml:space="preserve">Судейский иммунитет заключается </w:t>
      </w:r>
      <w:proofErr w:type="gramStart"/>
      <w:r w:rsidRPr="00FD5E4A">
        <w:rPr>
          <w:b/>
          <w:sz w:val="24"/>
          <w:szCs w:val="24"/>
        </w:rPr>
        <w:t>в</w:t>
      </w:r>
      <w:proofErr w:type="gramEnd"/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>невозможности привлечения судьи к уголовной ответственности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 xml:space="preserve">особом </w:t>
      </w:r>
      <w:proofErr w:type="gramStart"/>
      <w:r w:rsidRPr="00FD5E4A">
        <w:rPr>
          <w:sz w:val="24"/>
          <w:szCs w:val="24"/>
        </w:rPr>
        <w:t>порядке</w:t>
      </w:r>
      <w:proofErr w:type="gramEnd"/>
      <w:r w:rsidRPr="00FD5E4A">
        <w:rPr>
          <w:sz w:val="24"/>
          <w:szCs w:val="24"/>
        </w:rPr>
        <w:t xml:space="preserve"> привлечения судьи к уголовной ответственности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>возможности судьи получения льгот</w:t>
      </w:r>
    </w:p>
    <w:p w:rsidR="00FD5E4A" w:rsidRPr="00FD5E4A" w:rsidRDefault="00FD5E4A" w:rsidP="00FD5E4A">
      <w:pPr>
        <w:pStyle w:val="ConsPlusNormal"/>
        <w:widowControl/>
        <w:jc w:val="both"/>
        <w:rPr>
          <w:sz w:val="24"/>
          <w:szCs w:val="24"/>
        </w:rPr>
      </w:pPr>
    </w:p>
    <w:p w:rsidR="00FD5E4A" w:rsidRPr="00FD5E4A" w:rsidRDefault="00FD5E4A" w:rsidP="00FD5E4A">
      <w:pPr>
        <w:pStyle w:val="ConsPlusNormal"/>
        <w:widowControl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D5E4A">
        <w:rPr>
          <w:b/>
          <w:bCs/>
          <w:sz w:val="24"/>
          <w:szCs w:val="24"/>
        </w:rPr>
        <w:t>Особый правовой режим, вводимый на территории РФ или в отдельных ее местностях в соответствии с Конституцией РФ Президентом РФ в случае агрессии против РФ или непосредственной угрозы агрессии.</w:t>
      </w:r>
    </w:p>
    <w:p w:rsidR="00FD5E4A" w:rsidRPr="00777B53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777B53">
        <w:rPr>
          <w:bCs/>
          <w:sz w:val="24"/>
          <w:szCs w:val="24"/>
        </w:rPr>
        <w:t>военное положение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FD5E4A">
        <w:rPr>
          <w:bCs/>
          <w:sz w:val="24"/>
          <w:szCs w:val="24"/>
        </w:rPr>
        <w:t>чрезвычайное положение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D5E4A">
        <w:rPr>
          <w:bCs/>
          <w:sz w:val="24"/>
          <w:szCs w:val="24"/>
        </w:rPr>
        <w:t>импичмент</w:t>
      </w:r>
    </w:p>
    <w:p w:rsidR="00FD5E4A" w:rsidRPr="00FD5E4A" w:rsidRDefault="00FD5E4A" w:rsidP="00FD5E4A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FD5E4A" w:rsidRPr="00FD5E4A" w:rsidRDefault="00FD5E4A" w:rsidP="00FD5E4A">
      <w:pPr>
        <w:pStyle w:val="ConsPlusNormal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D5E4A">
        <w:rPr>
          <w:b/>
          <w:sz w:val="24"/>
          <w:szCs w:val="24"/>
        </w:rPr>
        <w:t>Срок полномочий Президента РФ составляет: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D5E4A">
        <w:rPr>
          <w:sz w:val="24"/>
          <w:szCs w:val="24"/>
        </w:rPr>
        <w:t>4 года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D5E4A">
        <w:rPr>
          <w:sz w:val="24"/>
          <w:szCs w:val="24"/>
        </w:rPr>
        <w:t>5 лет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D5E4A">
        <w:rPr>
          <w:sz w:val="24"/>
          <w:szCs w:val="24"/>
        </w:rPr>
        <w:t>6лет</w:t>
      </w:r>
    </w:p>
    <w:p w:rsidR="00FD5E4A" w:rsidRPr="00FD5E4A" w:rsidRDefault="00FD5E4A" w:rsidP="00FD5E4A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FD5E4A" w:rsidRPr="00FD5E4A" w:rsidRDefault="00FD5E4A" w:rsidP="00FD5E4A">
      <w:pPr>
        <w:pStyle w:val="ConsPlusNormal"/>
        <w:widowControl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D5E4A">
        <w:rPr>
          <w:b/>
          <w:sz w:val="24"/>
          <w:szCs w:val="24"/>
        </w:rPr>
        <w:t xml:space="preserve">Государственная Дума состоит депутатов избираемых </w:t>
      </w:r>
      <w:proofErr w:type="gramStart"/>
      <w:r w:rsidRPr="00FD5E4A">
        <w:rPr>
          <w:b/>
          <w:sz w:val="24"/>
          <w:szCs w:val="24"/>
        </w:rPr>
        <w:t>на</w:t>
      </w:r>
      <w:proofErr w:type="gramEnd"/>
      <w:r w:rsidRPr="00FD5E4A">
        <w:rPr>
          <w:b/>
          <w:sz w:val="24"/>
          <w:szCs w:val="24"/>
        </w:rPr>
        <w:t xml:space="preserve"> 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15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 xml:space="preserve">5 лет 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15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>2 года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FD5E4A">
        <w:rPr>
          <w:sz w:val="24"/>
          <w:szCs w:val="24"/>
        </w:rPr>
        <w:t>45 года</w:t>
      </w:r>
    </w:p>
    <w:p w:rsidR="00FD5E4A" w:rsidRPr="00FD5E4A" w:rsidRDefault="00FD5E4A" w:rsidP="00FD5E4A">
      <w:pPr>
        <w:pStyle w:val="ConsPlusNormal"/>
        <w:widowControl/>
        <w:ind w:left="1440" w:firstLine="0"/>
        <w:jc w:val="both"/>
        <w:rPr>
          <w:b/>
          <w:sz w:val="24"/>
          <w:szCs w:val="24"/>
        </w:rPr>
      </w:pPr>
    </w:p>
    <w:p w:rsidR="00FD5E4A" w:rsidRPr="00FD5E4A" w:rsidRDefault="00FD5E4A" w:rsidP="00FD5E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5E4A">
        <w:rPr>
          <w:rFonts w:ascii="Arial" w:hAnsi="Arial" w:cs="Arial"/>
          <w:b/>
          <w:sz w:val="24"/>
          <w:szCs w:val="24"/>
        </w:rPr>
        <w:t xml:space="preserve">В случае роспуска Государственной Думы Президент РФ назначает дату выборов с тем, чтобы вновь избранная Государственная Дума собралась не позднее чем </w:t>
      </w:r>
      <w:proofErr w:type="gramStart"/>
      <w:r w:rsidRPr="00FD5E4A">
        <w:rPr>
          <w:rFonts w:ascii="Arial" w:hAnsi="Arial" w:cs="Arial"/>
          <w:b/>
          <w:sz w:val="24"/>
          <w:szCs w:val="24"/>
        </w:rPr>
        <w:t>через</w:t>
      </w:r>
      <w:proofErr w:type="gramEnd"/>
      <w:r w:rsidRPr="00FD5E4A">
        <w:rPr>
          <w:rFonts w:ascii="Arial" w:hAnsi="Arial" w:cs="Arial"/>
          <w:b/>
          <w:sz w:val="24"/>
          <w:szCs w:val="24"/>
        </w:rPr>
        <w:t xml:space="preserve"> ……с момента роспуска</w:t>
      </w:r>
    </w:p>
    <w:p w:rsidR="00FD5E4A" w:rsidRPr="00FD5E4A" w:rsidRDefault="00FD5E4A" w:rsidP="00FD5E4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>4 месяца</w:t>
      </w:r>
    </w:p>
    <w:p w:rsidR="00FD5E4A" w:rsidRPr="00FD5E4A" w:rsidRDefault="00FD5E4A" w:rsidP="00FD5E4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>6 месяцев</w:t>
      </w:r>
    </w:p>
    <w:p w:rsidR="00FD5E4A" w:rsidRPr="00FD5E4A" w:rsidRDefault="00FD5E4A" w:rsidP="00FD5E4A">
      <w:pPr>
        <w:pStyle w:val="a3"/>
        <w:numPr>
          <w:ilvl w:val="0"/>
          <w:numId w:val="15"/>
        </w:num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>Год</w:t>
      </w:r>
    </w:p>
    <w:p w:rsidR="00FD5E4A" w:rsidRPr="00FD5E4A" w:rsidRDefault="00FD5E4A" w:rsidP="00FD5E4A">
      <w:pPr>
        <w:pStyle w:val="a3"/>
        <w:spacing w:before="660" w:after="0" w:line="240" w:lineRule="auto"/>
        <w:ind w:left="1440" w:right="140"/>
        <w:jc w:val="both"/>
        <w:rPr>
          <w:rFonts w:ascii="Arial" w:eastAsia="Times New Roman" w:hAnsi="Arial" w:cs="Arial"/>
          <w:sz w:val="24"/>
          <w:szCs w:val="24"/>
        </w:rPr>
      </w:pPr>
    </w:p>
    <w:p w:rsidR="00FD5E4A" w:rsidRPr="00FD5E4A" w:rsidRDefault="00FD5E4A" w:rsidP="00FD5E4A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D5E4A">
        <w:rPr>
          <w:rFonts w:ascii="Arial" w:hAnsi="Arial" w:cs="Arial"/>
          <w:b/>
          <w:sz w:val="24"/>
          <w:szCs w:val="24"/>
        </w:rPr>
        <w:t xml:space="preserve">Конституция РФ 1993 г. состоит </w:t>
      </w:r>
      <w:proofErr w:type="gramStart"/>
      <w:r w:rsidRPr="00FD5E4A">
        <w:rPr>
          <w:rFonts w:ascii="Arial" w:hAnsi="Arial" w:cs="Arial"/>
          <w:b/>
          <w:sz w:val="24"/>
          <w:szCs w:val="24"/>
        </w:rPr>
        <w:t>из</w:t>
      </w:r>
      <w:proofErr w:type="gramEnd"/>
      <w:r w:rsidRPr="00FD5E4A">
        <w:rPr>
          <w:rFonts w:ascii="Arial" w:hAnsi="Arial" w:cs="Arial"/>
          <w:b/>
          <w:sz w:val="24"/>
          <w:szCs w:val="24"/>
        </w:rPr>
        <w:t xml:space="preserve">: </w:t>
      </w:r>
    </w:p>
    <w:p w:rsidR="00FD5E4A" w:rsidRPr="00FD5E4A" w:rsidRDefault="00FD5E4A" w:rsidP="00FD5E4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 xml:space="preserve">глав, параграфов, статей; </w:t>
      </w:r>
    </w:p>
    <w:p w:rsidR="00FD5E4A" w:rsidRPr="00FD5E4A" w:rsidRDefault="00FD5E4A" w:rsidP="00FD5E4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 xml:space="preserve">двух разделов, глав, статей; </w:t>
      </w:r>
    </w:p>
    <w:p w:rsidR="00FD5E4A" w:rsidRPr="00FD5E4A" w:rsidRDefault="00FD5E4A" w:rsidP="00FD5E4A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5E4A">
        <w:rPr>
          <w:rFonts w:ascii="Arial" w:hAnsi="Arial" w:cs="Arial"/>
          <w:sz w:val="24"/>
          <w:szCs w:val="24"/>
        </w:rPr>
        <w:t xml:space="preserve">преамбулы, двух разделов, глав, статей. </w:t>
      </w:r>
    </w:p>
    <w:p w:rsidR="00FD5E4A" w:rsidRPr="00FD5E4A" w:rsidRDefault="00FD5E4A" w:rsidP="00FD5E4A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D5E4A">
        <w:rPr>
          <w:rFonts w:ascii="Arial" w:hAnsi="Arial" w:cs="Arial"/>
          <w:b/>
        </w:rPr>
        <w:t xml:space="preserve">Российское государство: </w:t>
      </w:r>
    </w:p>
    <w:p w:rsidR="00FD5E4A" w:rsidRPr="00FD5E4A" w:rsidRDefault="00FD5E4A" w:rsidP="00FD5E4A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FD5E4A">
        <w:rPr>
          <w:rFonts w:ascii="Arial" w:hAnsi="Arial" w:cs="Arial"/>
        </w:rPr>
        <w:t xml:space="preserve">финансирует политические партии; </w:t>
      </w:r>
    </w:p>
    <w:p w:rsidR="00FD5E4A" w:rsidRPr="00FD5E4A" w:rsidRDefault="00FD5E4A" w:rsidP="00FD5E4A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FD5E4A">
        <w:rPr>
          <w:rFonts w:ascii="Arial" w:hAnsi="Arial" w:cs="Arial"/>
        </w:rPr>
        <w:t xml:space="preserve">не финансирует политические партии; </w:t>
      </w:r>
    </w:p>
    <w:p w:rsidR="00FD5E4A" w:rsidRPr="00FD5E4A" w:rsidRDefault="00FD5E4A" w:rsidP="00FD5E4A">
      <w:pPr>
        <w:pStyle w:val="a4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FD5E4A">
        <w:rPr>
          <w:rFonts w:ascii="Arial" w:hAnsi="Arial" w:cs="Arial"/>
        </w:rPr>
        <w:t xml:space="preserve">финансирует политические партии по итогам их участия в выборах. </w:t>
      </w:r>
    </w:p>
    <w:p w:rsidR="00FD5E4A" w:rsidRPr="00FD5E4A" w:rsidRDefault="00FD5E4A" w:rsidP="00FD5E4A">
      <w:pPr>
        <w:pStyle w:val="a4"/>
        <w:ind w:left="1440"/>
        <w:jc w:val="both"/>
        <w:rPr>
          <w:rFonts w:ascii="Arial" w:hAnsi="Arial" w:cs="Arial"/>
          <w:b/>
        </w:rPr>
      </w:pPr>
    </w:p>
    <w:p w:rsidR="00FD5E4A" w:rsidRPr="00FD5E4A" w:rsidRDefault="00FD5E4A" w:rsidP="00FD5E4A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FD5E4A">
        <w:rPr>
          <w:b/>
          <w:sz w:val="24"/>
          <w:szCs w:val="24"/>
        </w:rPr>
        <w:t>Объединение депутатов Государственной Думы, избранных в составе федерального списка кандидатов, который был допущен к распределению депутатских мандатов в Государственной Думе</w:t>
      </w:r>
    </w:p>
    <w:p w:rsidR="00FD5E4A" w:rsidRPr="00777B53" w:rsidRDefault="00FD5E4A" w:rsidP="00FD5E4A">
      <w:pPr>
        <w:pStyle w:val="ConsPlusNormal"/>
        <w:widowControl/>
        <w:numPr>
          <w:ilvl w:val="0"/>
          <w:numId w:val="17"/>
        </w:numPr>
        <w:jc w:val="both"/>
        <w:rPr>
          <w:sz w:val="24"/>
          <w:szCs w:val="24"/>
        </w:rPr>
      </w:pPr>
      <w:r w:rsidRPr="00777B53">
        <w:rPr>
          <w:sz w:val="24"/>
          <w:szCs w:val="24"/>
        </w:rPr>
        <w:t>Фракция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17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>Партия</w:t>
      </w:r>
    </w:p>
    <w:p w:rsidR="00FD5E4A" w:rsidRPr="00FD5E4A" w:rsidRDefault="00FD5E4A" w:rsidP="00FD5E4A">
      <w:pPr>
        <w:pStyle w:val="ConsPlusNormal"/>
        <w:widowControl/>
        <w:numPr>
          <w:ilvl w:val="0"/>
          <w:numId w:val="17"/>
        </w:numPr>
        <w:jc w:val="both"/>
        <w:rPr>
          <w:sz w:val="24"/>
          <w:szCs w:val="24"/>
        </w:rPr>
      </w:pPr>
      <w:r w:rsidRPr="00FD5E4A">
        <w:rPr>
          <w:sz w:val="24"/>
          <w:szCs w:val="24"/>
        </w:rPr>
        <w:t>мандатский список</w:t>
      </w:r>
    </w:p>
    <w:p w:rsidR="00FD5E4A" w:rsidRDefault="00FD5E4A" w:rsidP="00FD5E4A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777B53" w:rsidRPr="00FD5E4A" w:rsidRDefault="00777B53" w:rsidP="00FD5E4A">
      <w:pPr>
        <w:pStyle w:val="ConsPlusNormal"/>
        <w:widowControl/>
        <w:ind w:left="1440" w:firstLine="0"/>
        <w:jc w:val="both"/>
        <w:rPr>
          <w:sz w:val="24"/>
          <w:szCs w:val="24"/>
        </w:rPr>
      </w:pPr>
    </w:p>
    <w:p w:rsidR="00FD5E4A" w:rsidRPr="00FD5E4A" w:rsidRDefault="00FD5E4A" w:rsidP="00FD5E4A">
      <w:pPr>
        <w:pStyle w:val="a4"/>
        <w:numPr>
          <w:ilvl w:val="0"/>
          <w:numId w:val="2"/>
        </w:numPr>
        <w:rPr>
          <w:rFonts w:ascii="Arial" w:hAnsi="Arial" w:cs="Arial"/>
          <w:b/>
          <w:lang w:bidi="he-IL"/>
        </w:rPr>
      </w:pPr>
      <w:r w:rsidRPr="00FD5E4A">
        <w:rPr>
          <w:rFonts w:ascii="Arial" w:hAnsi="Arial" w:cs="Arial"/>
          <w:b/>
          <w:lang w:bidi="he-IL"/>
        </w:rPr>
        <w:lastRenderedPageBreak/>
        <w:t xml:space="preserve">Свобода совести включает: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право исповедовать индивидуально любую религию и иные убеждения;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свободно выбирать, иметь и распространять религиозные и иные убеждения и действовать в соответствии с ними;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не исповедовать никакой религии;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осуществлять миссионерскую деятельность. </w:t>
      </w:r>
    </w:p>
    <w:p w:rsidR="00FD5E4A" w:rsidRPr="00FD5E4A" w:rsidRDefault="00FD5E4A" w:rsidP="00FD5E4A">
      <w:pPr>
        <w:pStyle w:val="a4"/>
        <w:ind w:left="1428"/>
        <w:rPr>
          <w:rFonts w:ascii="Arial" w:hAnsi="Arial" w:cs="Arial"/>
          <w:lang w:bidi="he-IL"/>
        </w:rPr>
      </w:pPr>
    </w:p>
    <w:p w:rsidR="00FD5E4A" w:rsidRPr="00FD5E4A" w:rsidRDefault="00FD5E4A" w:rsidP="00FD5E4A">
      <w:pPr>
        <w:pStyle w:val="a4"/>
        <w:numPr>
          <w:ilvl w:val="0"/>
          <w:numId w:val="2"/>
        </w:numPr>
        <w:rPr>
          <w:rFonts w:ascii="Arial" w:hAnsi="Arial" w:cs="Arial"/>
          <w:b/>
          <w:lang w:bidi="he-IL"/>
        </w:rPr>
      </w:pPr>
      <w:r w:rsidRPr="00FD5E4A">
        <w:rPr>
          <w:rFonts w:ascii="Arial" w:hAnsi="Arial" w:cs="Arial"/>
          <w:b/>
          <w:lang w:bidi="he-IL"/>
        </w:rPr>
        <w:t xml:space="preserve">Президент Российской Федерации прекращает исполнение полномочий досрочно в случае его: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>стойкой неспособности по состоянию здоровья осуществлять принадлежа</w:t>
      </w:r>
      <w:r w:rsidRPr="00FD5E4A">
        <w:rPr>
          <w:rFonts w:ascii="Arial" w:hAnsi="Arial" w:cs="Arial"/>
          <w:lang w:bidi="he-IL"/>
        </w:rPr>
        <w:softHyphen/>
        <w:t xml:space="preserve">щие ему полномочия;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отрешения от должности;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rPr>
          <w:rFonts w:ascii="Arial" w:hAnsi="Arial" w:cs="Arial"/>
          <w:lang w:bidi="he-IL"/>
        </w:rPr>
      </w:pPr>
      <w:r w:rsidRPr="00FD5E4A">
        <w:rPr>
          <w:rFonts w:ascii="Arial" w:hAnsi="Arial" w:cs="Arial"/>
          <w:lang w:bidi="he-IL"/>
        </w:rPr>
        <w:t xml:space="preserve">выражения недоверия на референдуме. </w:t>
      </w:r>
    </w:p>
    <w:p w:rsidR="00FD5E4A" w:rsidRPr="00FD5E4A" w:rsidRDefault="00FD5E4A" w:rsidP="00FD5E4A">
      <w:pPr>
        <w:pStyle w:val="a4"/>
        <w:ind w:left="1428"/>
        <w:rPr>
          <w:rFonts w:ascii="Arial" w:hAnsi="Arial" w:cs="Arial"/>
          <w:lang w:bidi="he-IL"/>
        </w:rPr>
      </w:pPr>
    </w:p>
    <w:p w:rsidR="00FD5E4A" w:rsidRPr="00FD5E4A" w:rsidRDefault="00FD5E4A" w:rsidP="00FD5E4A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D5E4A">
        <w:rPr>
          <w:rFonts w:ascii="Arial" w:hAnsi="Arial" w:cs="Arial"/>
          <w:b/>
        </w:rPr>
        <w:t xml:space="preserve">Правительство РФ обеспечивает: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jc w:val="both"/>
        <w:rPr>
          <w:rFonts w:ascii="Arial" w:hAnsi="Arial" w:cs="Arial"/>
        </w:rPr>
      </w:pPr>
      <w:r w:rsidRPr="00FD5E4A">
        <w:rPr>
          <w:rFonts w:ascii="Arial" w:hAnsi="Arial" w:cs="Arial"/>
        </w:rPr>
        <w:t xml:space="preserve">проведение в РФ единой государственной политики в области культуры, науки, образования, экологии;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jc w:val="both"/>
        <w:rPr>
          <w:rFonts w:ascii="Arial" w:hAnsi="Arial" w:cs="Arial"/>
        </w:rPr>
      </w:pPr>
      <w:r w:rsidRPr="00FD5E4A">
        <w:rPr>
          <w:rFonts w:ascii="Arial" w:hAnsi="Arial" w:cs="Arial"/>
        </w:rPr>
        <w:t xml:space="preserve">возможность использования Вооруженных Сил РФ за пределами территории РФ; </w:t>
      </w:r>
    </w:p>
    <w:p w:rsidR="00FD5E4A" w:rsidRPr="00FD5E4A" w:rsidRDefault="00FD5E4A" w:rsidP="00FD5E4A">
      <w:pPr>
        <w:pStyle w:val="a4"/>
        <w:numPr>
          <w:ilvl w:val="0"/>
          <w:numId w:val="19"/>
        </w:numPr>
        <w:jc w:val="both"/>
        <w:rPr>
          <w:rFonts w:ascii="Arial" w:hAnsi="Arial" w:cs="Arial"/>
        </w:rPr>
      </w:pPr>
      <w:r w:rsidRPr="00FD5E4A">
        <w:rPr>
          <w:rFonts w:ascii="Arial" w:hAnsi="Arial" w:cs="Arial"/>
        </w:rPr>
        <w:t xml:space="preserve">управление федеральной собственностью. </w:t>
      </w:r>
    </w:p>
    <w:p w:rsidR="00FD5E4A" w:rsidRPr="00FD5E4A" w:rsidRDefault="00FD5E4A" w:rsidP="00FD5E4A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FD5E4A" w:rsidRPr="00FD5E4A" w:rsidRDefault="00FD5E4A" w:rsidP="00FD5E4A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FD5E4A" w:rsidRPr="00FD5E4A" w:rsidRDefault="00FD5E4A" w:rsidP="00FD5E4A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FD5E4A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FD5E4A" w:rsidRPr="00FD5E4A" w:rsidRDefault="00FD5E4A" w:rsidP="00FD5E4A">
      <w:pPr>
        <w:rPr>
          <w:rFonts w:ascii="Arial" w:hAnsi="Arial" w:cs="Arial"/>
          <w:sz w:val="24"/>
          <w:szCs w:val="24"/>
        </w:rPr>
      </w:pPr>
    </w:p>
    <w:sectPr w:rsidR="00FD5E4A" w:rsidRPr="00FD5E4A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9A4"/>
    <w:multiLevelType w:val="hybridMultilevel"/>
    <w:tmpl w:val="9ED2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0CAD"/>
    <w:multiLevelType w:val="hybridMultilevel"/>
    <w:tmpl w:val="C952D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62B3D"/>
    <w:multiLevelType w:val="hybridMultilevel"/>
    <w:tmpl w:val="057259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7D73B2B"/>
    <w:multiLevelType w:val="hybridMultilevel"/>
    <w:tmpl w:val="59A6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91AFF"/>
    <w:multiLevelType w:val="hybridMultilevel"/>
    <w:tmpl w:val="F126E8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4C5CCD"/>
    <w:multiLevelType w:val="hybridMultilevel"/>
    <w:tmpl w:val="C30E7D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DD1702"/>
    <w:multiLevelType w:val="hybridMultilevel"/>
    <w:tmpl w:val="AC98D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72392"/>
    <w:multiLevelType w:val="hybridMultilevel"/>
    <w:tmpl w:val="DC6A7FD6"/>
    <w:lvl w:ilvl="0" w:tplc="C1266854">
      <w:start w:val="4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A0F7D"/>
    <w:multiLevelType w:val="hybridMultilevel"/>
    <w:tmpl w:val="CCCA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13D5B"/>
    <w:multiLevelType w:val="hybridMultilevel"/>
    <w:tmpl w:val="3C82C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F83DAA"/>
    <w:multiLevelType w:val="hybridMultilevel"/>
    <w:tmpl w:val="AD3A1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C97DD5"/>
    <w:multiLevelType w:val="hybridMultilevel"/>
    <w:tmpl w:val="620262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C1527E"/>
    <w:multiLevelType w:val="hybridMultilevel"/>
    <w:tmpl w:val="C2420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273596"/>
    <w:multiLevelType w:val="hybridMultilevel"/>
    <w:tmpl w:val="E3DC30A6"/>
    <w:lvl w:ilvl="0" w:tplc="1C10EA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1281B"/>
    <w:multiLevelType w:val="hybridMultilevel"/>
    <w:tmpl w:val="EF4CD2EA"/>
    <w:lvl w:ilvl="0" w:tplc="8242A1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D114D"/>
    <w:multiLevelType w:val="hybridMultilevel"/>
    <w:tmpl w:val="FC5861F8"/>
    <w:lvl w:ilvl="0" w:tplc="1C10EA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A27AE"/>
    <w:multiLevelType w:val="hybridMultilevel"/>
    <w:tmpl w:val="D8EC52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3D4863"/>
    <w:multiLevelType w:val="hybridMultilevel"/>
    <w:tmpl w:val="A7FCF3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4C1065"/>
    <w:multiLevelType w:val="hybridMultilevel"/>
    <w:tmpl w:val="26CCBA76"/>
    <w:lvl w:ilvl="0" w:tplc="589A8D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18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D5E4A"/>
    <w:rsid w:val="00415CB2"/>
    <w:rsid w:val="00777B53"/>
    <w:rsid w:val="00B55897"/>
    <w:rsid w:val="00FD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E4A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D5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FD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4</cp:revision>
  <dcterms:created xsi:type="dcterms:W3CDTF">2012-10-02T08:56:00Z</dcterms:created>
  <dcterms:modified xsi:type="dcterms:W3CDTF">2012-10-03T12:18:00Z</dcterms:modified>
</cp:coreProperties>
</file>